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94D80" w14:textId="77777777" w:rsidR="00CA6799" w:rsidRPr="00DA1012" w:rsidRDefault="00CA6799" w:rsidP="00DA1012">
      <w:pPr>
        <w:pStyle w:val="2"/>
        <w:rPr>
          <w:color w:val="FF0000"/>
          <w:lang w:val="en-US"/>
        </w:rPr>
      </w:pPr>
      <w:r w:rsidRPr="00DA1012">
        <w:rPr>
          <w:lang w:val="en-US"/>
        </w:rPr>
        <w:t>Abstract title</w:t>
      </w:r>
      <w:r w:rsidR="00DA1012" w:rsidRPr="00DA1012">
        <w:rPr>
          <w:lang w:val="en-US"/>
        </w:rPr>
        <w:br/>
      </w:r>
      <w:r w:rsidRPr="00DA1012">
        <w:rPr>
          <w:color w:val="FF0000"/>
          <w:lang w:val="en-US"/>
        </w:rPr>
        <w:t>(Arial, 9 pt font, bold, centered, Sentence case)</w:t>
      </w:r>
    </w:p>
    <w:p w14:paraId="4CBEE910" w14:textId="77777777" w:rsidR="003832AE" w:rsidRPr="00DA1012" w:rsidRDefault="00CA6799" w:rsidP="003832AE">
      <w:pPr>
        <w:pStyle w:val="a9"/>
        <w:rPr>
          <w:szCs w:val="16"/>
          <w:lang w:val="en-US"/>
        </w:rPr>
      </w:pPr>
      <w:r w:rsidRPr="00DA1012">
        <w:rPr>
          <w:lang w:val="en-US"/>
        </w:rPr>
        <w:t>Jane Doe</w:t>
      </w:r>
      <w:r w:rsidR="00DA1012" w:rsidRPr="00DA1012">
        <w:rPr>
          <w:vertAlign w:val="superscript"/>
          <w:lang w:val="en-US"/>
        </w:rPr>
        <w:t>1</w:t>
      </w:r>
      <w:r w:rsidRPr="00DA1012">
        <w:rPr>
          <w:lang w:val="en-US"/>
        </w:rPr>
        <w:t>, John Doe</w:t>
      </w:r>
      <w:r w:rsidRPr="00DA1012">
        <w:rPr>
          <w:vertAlign w:val="superscript"/>
          <w:lang w:val="en-US"/>
        </w:rPr>
        <w:t>2</w:t>
      </w:r>
      <w:r w:rsidRPr="00DA1012">
        <w:rPr>
          <w:szCs w:val="16"/>
          <w:lang w:val="en-US"/>
        </w:rPr>
        <w:br/>
      </w:r>
      <w:r w:rsidRPr="00DA1012">
        <w:rPr>
          <w:color w:val="FF0000"/>
          <w:szCs w:val="16"/>
          <w:lang w:val="en-US"/>
        </w:rPr>
        <w:t>(Authors, Arial, 8 pt font, First name + Surname, separate authors with a comma and affiliations numbered in superscript)</w:t>
      </w:r>
    </w:p>
    <w:p w14:paraId="52FFE22E" w14:textId="72306773" w:rsidR="00CA6799" w:rsidRPr="00DA1012" w:rsidRDefault="00CA6799" w:rsidP="00DA1012">
      <w:pPr>
        <w:pStyle w:val="haffiliation"/>
      </w:pPr>
      <w:r w:rsidRPr="00DA1012">
        <w:t xml:space="preserve">1 </w:t>
      </w:r>
      <w:proofErr w:type="spellStart"/>
      <w:r w:rsidRPr="00DA1012">
        <w:t>Affilliation</w:t>
      </w:r>
      <w:proofErr w:type="spellEnd"/>
      <w:r w:rsidRPr="00DA1012">
        <w:br/>
      </w:r>
      <w:r w:rsidRPr="00DA1012">
        <w:rPr>
          <w:color w:val="FF0000"/>
        </w:rPr>
        <w:t xml:space="preserve">(Arial, 8 pt font, italics, superscript number, </w:t>
      </w:r>
      <w:r w:rsidR="00897430" w:rsidRPr="00DA1012">
        <w:rPr>
          <w:color w:val="FF0000"/>
        </w:rPr>
        <w:t>Organization</w:t>
      </w:r>
      <w:r w:rsidRPr="00DA1012">
        <w:rPr>
          <w:color w:val="FF0000"/>
        </w:rPr>
        <w:t>, City, Country)</w:t>
      </w:r>
      <w:r w:rsidR="00CF4AF7" w:rsidRPr="00DA1012">
        <w:br/>
      </w:r>
      <w:r w:rsidRPr="00DA1012">
        <w:t xml:space="preserve">2 </w:t>
      </w:r>
      <w:proofErr w:type="spellStart"/>
      <w:r w:rsidRPr="00DA1012">
        <w:t>Affilliation</w:t>
      </w:r>
      <w:proofErr w:type="spellEnd"/>
      <w:r w:rsidRPr="00DA1012">
        <w:br/>
      </w:r>
      <w:r w:rsidRPr="00DA1012">
        <w:rPr>
          <w:color w:val="FF0000"/>
        </w:rPr>
        <w:t xml:space="preserve">(Arial, 8 pt font, italics, superscript number, </w:t>
      </w:r>
      <w:r w:rsidR="00897430" w:rsidRPr="00DA1012">
        <w:rPr>
          <w:color w:val="FF0000"/>
        </w:rPr>
        <w:t>Organization</w:t>
      </w:r>
      <w:r w:rsidRPr="00DA1012">
        <w:rPr>
          <w:color w:val="FF0000"/>
        </w:rPr>
        <w:t>, City, Country)</w:t>
      </w:r>
    </w:p>
    <w:p w14:paraId="461BE778" w14:textId="56267D68" w:rsidR="00897430" w:rsidRPr="00897430" w:rsidRDefault="00897430" w:rsidP="00897430">
      <w:pPr>
        <w:pStyle w:val="ad"/>
        <w:rPr>
          <w:lang w:val="en-GB" w:eastAsia="zh-CN"/>
        </w:rPr>
      </w:pPr>
      <w:r w:rsidRPr="00897430">
        <w:rPr>
          <w:lang w:val="en-GB" w:eastAsia="zh-CN"/>
        </w:rPr>
        <w:t xml:space="preserve">Nonthermal food processing technologies have garnered significant attention in recent years due to their ability to preserve the nutritional and sensory qualities of food while ensuring safety. </w:t>
      </w:r>
      <w:r>
        <w:rPr>
          <w:rFonts w:hint="eastAsia"/>
          <w:lang w:val="en-GB" w:eastAsia="zh-CN"/>
        </w:rPr>
        <w:t>T</w:t>
      </w:r>
      <w:r>
        <w:rPr>
          <w:lang w:val="en-GB" w:eastAsia="zh-CN"/>
        </w:rPr>
        <w:t xml:space="preserve">raditional thermal processing methods </w:t>
      </w:r>
      <w:r w:rsidRPr="00897430">
        <w:rPr>
          <w:lang w:val="en-GB" w:eastAsia="zh-CN"/>
        </w:rPr>
        <w:t xml:space="preserve">often lead to undesirable changes in </w:t>
      </w:r>
      <w:proofErr w:type="spellStart"/>
      <w:r w:rsidRPr="00897430">
        <w:rPr>
          <w:lang w:val="en-GB" w:eastAsia="zh-CN"/>
        </w:rPr>
        <w:t>flavor</w:t>
      </w:r>
      <w:proofErr w:type="spellEnd"/>
      <w:r w:rsidRPr="00897430">
        <w:rPr>
          <w:lang w:val="en-GB" w:eastAsia="zh-CN"/>
        </w:rPr>
        <w:t xml:space="preserve">, </w:t>
      </w:r>
      <w:proofErr w:type="spellStart"/>
      <w:r w:rsidRPr="00897430">
        <w:rPr>
          <w:lang w:val="en-GB" w:eastAsia="zh-CN"/>
        </w:rPr>
        <w:t>color</w:t>
      </w:r>
      <w:proofErr w:type="spellEnd"/>
      <w:r w:rsidRPr="00897430">
        <w:rPr>
          <w:lang w:val="en-GB" w:eastAsia="zh-CN"/>
        </w:rPr>
        <w:t xml:space="preserve">, texture, and nutritional value. In contrast, nonthermal processing techniques, such as </w:t>
      </w:r>
      <w:proofErr w:type="gramStart"/>
      <w:r w:rsidRPr="00897430">
        <w:rPr>
          <w:lang w:val="en-GB" w:eastAsia="zh-CN"/>
        </w:rPr>
        <w:t>high</w:t>
      </w:r>
      <w:r>
        <w:rPr>
          <w:rFonts w:hint="eastAsia"/>
          <w:lang w:val="en-GB" w:eastAsia="zh-CN"/>
        </w:rPr>
        <w:t xml:space="preserve"> </w:t>
      </w:r>
      <w:r w:rsidRPr="00897430">
        <w:rPr>
          <w:lang w:val="en-GB" w:eastAsia="zh-CN"/>
        </w:rPr>
        <w:t>pressure</w:t>
      </w:r>
      <w:proofErr w:type="gramEnd"/>
      <w:r w:rsidRPr="00897430">
        <w:rPr>
          <w:lang w:val="en-GB" w:eastAsia="zh-CN"/>
        </w:rPr>
        <w:t xml:space="preserve"> processing (HHP), pulsed electric fields (PEF), cold plasma, and supercritical fluid extraction, operate at ambient or sub-lethal temperatures, thereby minimizing damage to heat-sensitive nutrients and maintaining the fresh-like characteristics of food.</w:t>
      </w:r>
    </w:p>
    <w:p w14:paraId="378BB74B" w14:textId="06EDC5CE" w:rsidR="00897430" w:rsidRPr="00897430" w:rsidRDefault="00897430" w:rsidP="00897430">
      <w:pPr>
        <w:pStyle w:val="ad"/>
        <w:rPr>
          <w:lang w:val="en-GB" w:eastAsia="zh-CN"/>
        </w:rPr>
      </w:pPr>
      <w:r w:rsidRPr="00897430">
        <w:rPr>
          <w:lang w:val="en-GB" w:eastAsia="zh-CN"/>
        </w:rPr>
        <w:t>These technologies have shown great potential in various food industries. For instance, HHP has been successfully applied to a wide range of products, including juices, meats, and seafood, effectively inactivating microorganisms and enzymes while preserving texture and sensory attributes. PEF has demonstrated its efficacy in extending the shelf life of liquid foods by disrupting microbial cell membranes with minimal impact on nutritional and sensory properties. Additionally, cold plasma offers novel applications in pathogen eradication and allergen mitigation.</w:t>
      </w:r>
    </w:p>
    <w:p w14:paraId="3D94D09C" w14:textId="741E771C" w:rsidR="00AA3548" w:rsidRDefault="00897430" w:rsidP="00897430">
      <w:pPr>
        <w:pStyle w:val="ad"/>
        <w:rPr>
          <w:rFonts w:hint="eastAsia"/>
          <w:lang w:val="en-GB"/>
        </w:rPr>
      </w:pPr>
      <w:r w:rsidRPr="00897430">
        <w:rPr>
          <w:lang w:val="en-GB" w:eastAsia="zh-CN"/>
        </w:rPr>
        <w:t>Despite these advancements, challenges remain in the widespread adoption of non-thermal technologies. Many of these techniques are still confined to laboratory-scale research, and further studies are needed to optimize operational parameters, address technical and economic barriers, and establish industry-specific guidelines. Future research should focus on improving the efficiency and cost-effectiveness of these technologies, as well as exploring their potential in combination with other preservation methods to achieve better microbial control with lower process intensities. The continued development and application of non-thermal food processing technologies hold great promise for meeting consumer demands for high-quality, safe, and environmentally friendly food products</w:t>
      </w:r>
      <w:r>
        <w:rPr>
          <w:rFonts w:hint="eastAsia"/>
          <w:lang w:val="en-GB" w:eastAsia="zh-CN"/>
        </w:rPr>
        <w:t>.</w:t>
      </w:r>
    </w:p>
    <w:p w14:paraId="1113B89B" w14:textId="702C06D5" w:rsidR="00835CDB" w:rsidRPr="00DA1012" w:rsidRDefault="00CA6799" w:rsidP="00AA3548">
      <w:pPr>
        <w:pStyle w:val="ad"/>
        <w:rPr>
          <w:color w:val="FF0000"/>
          <w:szCs w:val="16"/>
          <w:lang w:val="en-US"/>
        </w:rPr>
      </w:pPr>
      <w:r w:rsidRPr="00DA1012">
        <w:rPr>
          <w:color w:val="FF0000"/>
          <w:szCs w:val="16"/>
          <w:lang w:val="en-US"/>
        </w:rPr>
        <w:t xml:space="preserve">Abstract text (Arial, 8 pt font, </w:t>
      </w:r>
      <w:r w:rsidR="00897430">
        <w:rPr>
          <w:color w:val="FF0000"/>
          <w:szCs w:val="16"/>
          <w:lang w:val="en-US"/>
        </w:rPr>
        <w:t>single-spaced</w:t>
      </w:r>
      <w:r w:rsidRPr="00DA1012">
        <w:rPr>
          <w:color w:val="FF0000"/>
          <w:szCs w:val="16"/>
          <w:lang w:val="en-US"/>
        </w:rPr>
        <w:t>, group styled)</w:t>
      </w:r>
    </w:p>
    <w:p w14:paraId="3C9DD42C" w14:textId="77777777" w:rsidR="00AA3548" w:rsidRPr="00DA1012" w:rsidRDefault="00AA3548" w:rsidP="00CA6799">
      <w:pPr>
        <w:pStyle w:val="Beitragstext"/>
        <w:rPr>
          <w:b/>
          <w:color w:val="FF0000"/>
          <w:sz w:val="16"/>
          <w:szCs w:val="16"/>
          <w:lang w:val="en-US"/>
        </w:rPr>
      </w:pPr>
    </w:p>
    <w:p w14:paraId="0DE168DD" w14:textId="77777777" w:rsidR="00CA6799" w:rsidRPr="00DA1012" w:rsidRDefault="00CA6799" w:rsidP="00CA6799">
      <w:pPr>
        <w:pStyle w:val="Beitragstext"/>
        <w:rPr>
          <w:b/>
          <w:color w:val="FF0000"/>
          <w:sz w:val="16"/>
          <w:szCs w:val="16"/>
          <w:lang w:val="en-US"/>
        </w:rPr>
      </w:pPr>
      <w:r w:rsidRPr="00DA1012">
        <w:rPr>
          <w:b/>
          <w:color w:val="FF0000"/>
          <w:sz w:val="16"/>
          <w:szCs w:val="16"/>
          <w:lang w:val="en-US"/>
        </w:rPr>
        <w:t xml:space="preserve">Please note: </w:t>
      </w:r>
    </w:p>
    <w:p w14:paraId="1B80A7B3" w14:textId="77777777" w:rsidR="00CA6799" w:rsidRPr="00DA1012" w:rsidRDefault="00CA6799" w:rsidP="00CA6799">
      <w:pPr>
        <w:pStyle w:val="Beitragstext"/>
        <w:ind w:left="284" w:hanging="284"/>
        <w:rPr>
          <w:color w:val="FF0000"/>
          <w:sz w:val="16"/>
          <w:szCs w:val="16"/>
          <w:lang w:val="en-US"/>
        </w:rPr>
      </w:pPr>
      <w:r w:rsidRPr="00DA1012">
        <w:rPr>
          <w:color w:val="FF0000"/>
          <w:sz w:val="16"/>
          <w:szCs w:val="16"/>
          <w:lang w:val="en-US"/>
        </w:rPr>
        <w:t>•</w:t>
      </w:r>
      <w:r w:rsidRPr="00DA1012">
        <w:rPr>
          <w:color w:val="FF0000"/>
          <w:sz w:val="16"/>
          <w:szCs w:val="16"/>
          <w:lang w:val="en-US"/>
        </w:rPr>
        <w:tab/>
        <w:t xml:space="preserve">Save this template to your desktop and complete it. Follow this template closely. Please type over all the text in </w:t>
      </w:r>
      <w:r w:rsidR="00DA1012">
        <w:rPr>
          <w:color w:val="FF0000"/>
          <w:sz w:val="16"/>
          <w:szCs w:val="16"/>
          <w:lang w:val="en-US"/>
        </w:rPr>
        <w:t>black</w:t>
      </w:r>
      <w:r w:rsidRPr="00DA1012">
        <w:rPr>
          <w:color w:val="FF0000"/>
          <w:sz w:val="16"/>
          <w:szCs w:val="16"/>
          <w:lang w:val="en-US"/>
        </w:rPr>
        <w:t xml:space="preserve"> and delete all instructions and examples</w:t>
      </w:r>
      <w:r w:rsidR="00DA1012">
        <w:rPr>
          <w:color w:val="FF0000"/>
          <w:sz w:val="16"/>
          <w:szCs w:val="16"/>
          <w:lang w:val="en-US"/>
        </w:rPr>
        <w:t xml:space="preserve"> in red</w:t>
      </w:r>
      <w:r w:rsidRPr="00DA1012">
        <w:rPr>
          <w:color w:val="FF0000"/>
          <w:sz w:val="16"/>
          <w:szCs w:val="16"/>
          <w:lang w:val="en-US"/>
        </w:rPr>
        <w:t xml:space="preserve"> before submission. Abstracts not submitted using this template will be returned for correction.</w:t>
      </w:r>
    </w:p>
    <w:p w14:paraId="31AE4775" w14:textId="77777777" w:rsidR="00CA6799" w:rsidRPr="00DA1012" w:rsidRDefault="00CA6799" w:rsidP="00CA6799">
      <w:pPr>
        <w:pStyle w:val="Beitragstext"/>
        <w:ind w:left="284" w:hanging="284"/>
        <w:rPr>
          <w:color w:val="FF0000"/>
          <w:sz w:val="16"/>
          <w:szCs w:val="16"/>
          <w:lang w:val="en-US"/>
        </w:rPr>
      </w:pPr>
      <w:r w:rsidRPr="00DA1012">
        <w:rPr>
          <w:color w:val="FF0000"/>
          <w:sz w:val="16"/>
          <w:szCs w:val="16"/>
          <w:lang w:val="en-US"/>
        </w:rPr>
        <w:t>•</w:t>
      </w:r>
      <w:r w:rsidRPr="00DA1012">
        <w:rPr>
          <w:color w:val="FF0000"/>
          <w:sz w:val="16"/>
          <w:szCs w:val="16"/>
          <w:lang w:val="en-US"/>
        </w:rPr>
        <w:tab/>
        <w:t xml:space="preserve">Each abstract must contain no more than 2500 characters (with spaces), including title and affiliations. </w:t>
      </w:r>
    </w:p>
    <w:p w14:paraId="05F82DA6" w14:textId="77777777" w:rsidR="00CA6799" w:rsidRPr="00DA1012" w:rsidRDefault="00CA6799" w:rsidP="00CA6799">
      <w:pPr>
        <w:pStyle w:val="Beitragstext"/>
        <w:ind w:left="284" w:hanging="284"/>
        <w:rPr>
          <w:color w:val="FF0000"/>
          <w:sz w:val="16"/>
          <w:szCs w:val="16"/>
          <w:lang w:val="en-US"/>
        </w:rPr>
      </w:pPr>
      <w:r w:rsidRPr="00DA1012">
        <w:rPr>
          <w:color w:val="FF0000"/>
          <w:sz w:val="16"/>
          <w:szCs w:val="16"/>
          <w:lang w:val="en-US"/>
        </w:rPr>
        <w:t>•</w:t>
      </w:r>
      <w:r w:rsidRPr="00DA1012">
        <w:rPr>
          <w:color w:val="FF0000"/>
          <w:sz w:val="16"/>
          <w:szCs w:val="16"/>
          <w:lang w:val="en-US"/>
        </w:rPr>
        <w:tab/>
        <w:t>Your abstract should clearly and concisely outline the CONTENT of the presentation and should include key points/issues to be addressed.</w:t>
      </w:r>
    </w:p>
    <w:p w14:paraId="0BB31905" w14:textId="7E41B323" w:rsidR="00DC1826" w:rsidRPr="00897430" w:rsidRDefault="00CA6799" w:rsidP="00897430">
      <w:pPr>
        <w:pStyle w:val="Beitragstext"/>
        <w:ind w:left="284" w:hanging="284"/>
        <w:rPr>
          <w:rFonts w:eastAsiaTheme="minorEastAsia" w:hint="eastAsia"/>
          <w:b/>
          <w:color w:val="FF0000"/>
          <w:sz w:val="16"/>
          <w:szCs w:val="16"/>
          <w:u w:val="single"/>
          <w:lang w:val="en-US" w:eastAsia="zh-CN"/>
        </w:rPr>
      </w:pPr>
      <w:r w:rsidRPr="00DA1012">
        <w:rPr>
          <w:b/>
          <w:color w:val="FF0000"/>
          <w:sz w:val="16"/>
          <w:szCs w:val="16"/>
          <w:u w:val="single"/>
          <w:lang w:val="en-US"/>
        </w:rPr>
        <w:t>Please note that images, references and keywords are not permitted</w:t>
      </w:r>
    </w:p>
    <w:sectPr w:rsidR="00DC1826" w:rsidRPr="00897430" w:rsidSect="00D31A9D">
      <w:headerReference w:type="even" r:id="rId8"/>
      <w:headerReference w:type="default" r:id="rId9"/>
      <w:footerReference w:type="even" r:id="rId10"/>
      <w:footerReference w:type="default" r:id="rId11"/>
      <w:headerReference w:type="first" r:id="rId12"/>
      <w:footerReference w:type="first" r:id="rId13"/>
      <w:pgSz w:w="8419" w:h="11906" w:orient="landscape" w:code="9"/>
      <w:pgMar w:top="567" w:right="1134"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14323" w14:textId="77777777" w:rsidR="00921CFE" w:rsidRDefault="00921CFE" w:rsidP="00877018">
      <w:pPr>
        <w:spacing w:after="0" w:line="240" w:lineRule="auto"/>
      </w:pPr>
      <w:r>
        <w:separator/>
      </w:r>
    </w:p>
  </w:endnote>
  <w:endnote w:type="continuationSeparator" w:id="0">
    <w:p w14:paraId="1ED0EBDB" w14:textId="77777777" w:rsidR="00921CFE" w:rsidRDefault="00921CFE" w:rsidP="0087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4236" w14:textId="77777777" w:rsidR="00897430" w:rsidRDefault="0089743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E2A1" w14:textId="77777777" w:rsidR="00897430" w:rsidRDefault="0089743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E1FD" w14:textId="77777777" w:rsidR="00897430" w:rsidRDefault="008974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4B6EA" w14:textId="77777777" w:rsidR="00921CFE" w:rsidRDefault="00921CFE" w:rsidP="00877018">
      <w:pPr>
        <w:spacing w:after="0" w:line="240" w:lineRule="auto"/>
      </w:pPr>
      <w:r>
        <w:separator/>
      </w:r>
    </w:p>
  </w:footnote>
  <w:footnote w:type="continuationSeparator" w:id="0">
    <w:p w14:paraId="5965C043" w14:textId="77777777" w:rsidR="00921CFE" w:rsidRDefault="00921CFE" w:rsidP="00877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8DE6F" w14:textId="1CECDC54" w:rsidR="00076F2C" w:rsidRDefault="00897430" w:rsidP="00897430">
    <w:pPr>
      <w:pStyle w:val="a5"/>
      <w:pBdr>
        <w:bottom w:val="single" w:sz="4" w:space="1" w:color="auto"/>
      </w:pBdr>
      <w:tabs>
        <w:tab w:val="clear" w:pos="4536"/>
        <w:tab w:val="center" w:pos="3261"/>
      </w:tabs>
      <w:jc w:val="center"/>
      <w:rPr>
        <w:rFonts w:cs="Arial" w:hint="eastAsia"/>
        <w:b/>
        <w:sz w:val="20"/>
        <w:szCs w:val="20"/>
        <w:lang w:eastAsia="zh-CN"/>
      </w:rPr>
    </w:pPr>
    <w:r>
      <w:rPr>
        <w:rFonts w:cs="Arial" w:hint="eastAsia"/>
        <w:b/>
        <w:sz w:val="20"/>
        <w:szCs w:val="20"/>
        <w:lang w:eastAsia="zh-CN"/>
      </w:rPr>
      <w:t>Abstract</w:t>
    </w:r>
  </w:p>
  <w:p w14:paraId="150A3BF1" w14:textId="77777777" w:rsidR="00076F2C" w:rsidRPr="00D15FFF" w:rsidRDefault="00076F2C" w:rsidP="00076F2C">
    <w:pPr>
      <w:pStyle w:val="a5"/>
      <w:tabs>
        <w:tab w:val="clear" w:pos="4536"/>
        <w:tab w:val="center" w:pos="3828"/>
      </w:tabs>
      <w:rPr>
        <w:rFonts w:cs="Arial"/>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7C2C" w14:textId="19A146E5" w:rsidR="00D31A9D" w:rsidRPr="00897430" w:rsidRDefault="00897430" w:rsidP="00897430">
    <w:pPr>
      <w:pStyle w:val="a5"/>
      <w:jc w:val="center"/>
      <w:rPr>
        <w:rFonts w:cs="Arial"/>
        <w:b/>
        <w:szCs w:val="20"/>
      </w:rPr>
    </w:pPr>
    <w:r w:rsidRPr="00897430">
      <w:rPr>
        <w:rFonts w:cs="Arial"/>
        <w:b/>
        <w:szCs w:val="20"/>
      </w:rPr>
      <w:t>2025 IFT-NPD / EFFoST</w:t>
    </w:r>
    <w:r>
      <w:rPr>
        <w:rFonts w:cs="Arial" w:hint="eastAsia"/>
        <w:b/>
        <w:szCs w:val="20"/>
        <w:lang w:eastAsia="zh-CN"/>
      </w:rPr>
      <w:t xml:space="preserve"> </w:t>
    </w:r>
    <w:r w:rsidRPr="00897430">
      <w:rPr>
        <w:rFonts w:cs="Arial"/>
        <w:b/>
        <w:szCs w:val="20"/>
      </w:rPr>
      <w:t>Nonthermal Processing Workshop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55B3" w14:textId="77777777" w:rsidR="00877018" w:rsidRPr="002443C2" w:rsidRDefault="00877018" w:rsidP="00877018">
    <w:pPr>
      <w:pStyle w:val="a5"/>
      <w:pBdr>
        <w:bottom w:val="single" w:sz="4" w:space="1" w:color="auto"/>
      </w:pBdr>
      <w:tabs>
        <w:tab w:val="clear" w:pos="4536"/>
        <w:tab w:val="center" w:pos="3828"/>
        <w:tab w:val="center" w:pos="6379"/>
      </w:tabs>
      <w:rPr>
        <w:rFonts w:cs="Arial"/>
        <w:b/>
        <w:noProof/>
        <w:sz w:val="20"/>
        <w:szCs w:val="20"/>
      </w:rPr>
    </w:pPr>
    <w:r>
      <w:rPr>
        <w:rFonts w:cs="Arial"/>
        <w:b/>
        <w:sz w:val="20"/>
        <w:szCs w:val="20"/>
      </w:rPr>
      <w:tab/>
    </w:r>
    <w:r w:rsidR="00883108">
      <w:rPr>
        <w:rFonts w:cs="Arial"/>
        <w:b/>
        <w:sz w:val="20"/>
        <w:szCs w:val="20"/>
      </w:rPr>
      <w:t>Abschnittstitel</w:t>
    </w:r>
    <w:r w:rsidRPr="002443C2">
      <w:rPr>
        <w:rFonts w:cs="Arial"/>
        <w:b/>
        <w:sz w:val="20"/>
        <w:szCs w:val="20"/>
      </w:rPr>
      <w:tab/>
    </w:r>
    <w:r w:rsidRPr="002443C2">
      <w:rPr>
        <w:rFonts w:cs="Arial"/>
        <w:b/>
        <w:sz w:val="20"/>
        <w:szCs w:val="20"/>
      </w:rPr>
      <w:fldChar w:fldCharType="begin"/>
    </w:r>
    <w:r w:rsidRPr="002443C2">
      <w:rPr>
        <w:rFonts w:cs="Arial"/>
        <w:b/>
        <w:sz w:val="20"/>
        <w:szCs w:val="20"/>
      </w:rPr>
      <w:instrText xml:space="preserve"> PAGE   \* MERGEFORMAT </w:instrText>
    </w:r>
    <w:r w:rsidRPr="002443C2">
      <w:rPr>
        <w:rFonts w:cs="Arial"/>
        <w:b/>
        <w:sz w:val="20"/>
        <w:szCs w:val="20"/>
      </w:rPr>
      <w:fldChar w:fldCharType="separate"/>
    </w:r>
    <w:r w:rsidR="00883108">
      <w:rPr>
        <w:rFonts w:cs="Arial"/>
        <w:b/>
        <w:noProof/>
        <w:sz w:val="20"/>
        <w:szCs w:val="20"/>
      </w:rPr>
      <w:t>7</w:t>
    </w:r>
    <w:r w:rsidRPr="002443C2">
      <w:rPr>
        <w:rFonts w:cs="Arial"/>
        <w:b/>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72BD5"/>
    <w:multiLevelType w:val="hybridMultilevel"/>
    <w:tmpl w:val="78F828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243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708"/>
  <w:hyphenationZone w:val="425"/>
  <w:evenAndOddHeaders/>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018"/>
    <w:rsid w:val="00076F2C"/>
    <w:rsid w:val="000D6D41"/>
    <w:rsid w:val="00172BC9"/>
    <w:rsid w:val="001C2694"/>
    <w:rsid w:val="00287389"/>
    <w:rsid w:val="003832AE"/>
    <w:rsid w:val="0047581B"/>
    <w:rsid w:val="004F7524"/>
    <w:rsid w:val="00835CDB"/>
    <w:rsid w:val="00877018"/>
    <w:rsid w:val="00883108"/>
    <w:rsid w:val="00897430"/>
    <w:rsid w:val="00921CFE"/>
    <w:rsid w:val="00AA3548"/>
    <w:rsid w:val="00B27BA3"/>
    <w:rsid w:val="00B672FC"/>
    <w:rsid w:val="00BB2A04"/>
    <w:rsid w:val="00CA6799"/>
    <w:rsid w:val="00CF4AF7"/>
    <w:rsid w:val="00D31A9D"/>
    <w:rsid w:val="00D522EC"/>
    <w:rsid w:val="00DA1012"/>
    <w:rsid w:val="00DC1826"/>
    <w:rsid w:val="00DF286C"/>
    <w:rsid w:val="00E06941"/>
    <w:rsid w:val="00E303E8"/>
    <w:rsid w:val="00EA66D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9209F"/>
  <w15:chartTrackingRefBased/>
  <w15:docId w15:val="{419F41A8-1FBA-4F82-8B8F-B0FF77D6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76F2C"/>
    <w:pPr>
      <w:jc w:val="both"/>
    </w:pPr>
    <w:rPr>
      <w:rFonts w:ascii="Arial" w:hAnsi="Arial"/>
      <w:sz w:val="18"/>
    </w:rPr>
  </w:style>
  <w:style w:type="paragraph" w:styleId="1">
    <w:name w:val="heading 1"/>
    <w:basedOn w:val="a"/>
    <w:next w:val="a"/>
    <w:link w:val="10"/>
    <w:uiPriority w:val="9"/>
    <w:qFormat/>
    <w:rsid w:val="00DC1826"/>
    <w:pPr>
      <w:keepNext/>
      <w:keepLines/>
      <w:spacing w:before="240" w:after="240"/>
      <w:jc w:val="left"/>
      <w:outlineLvl w:val="0"/>
    </w:pPr>
    <w:rPr>
      <w:rFonts w:eastAsiaTheme="majorEastAsia" w:cstheme="majorBidi"/>
      <w:b/>
      <w:szCs w:val="32"/>
    </w:rPr>
  </w:style>
  <w:style w:type="paragraph" w:styleId="2">
    <w:name w:val="heading 2"/>
    <w:aliases w:val="h Abstract Titel"/>
    <w:basedOn w:val="a"/>
    <w:next w:val="a"/>
    <w:link w:val="20"/>
    <w:uiPriority w:val="9"/>
    <w:unhideWhenUsed/>
    <w:qFormat/>
    <w:rsid w:val="00076F2C"/>
    <w:pPr>
      <w:keepNext/>
      <w:keepLines/>
      <w:spacing w:before="240" w:after="240"/>
      <w:jc w:val="center"/>
      <w:outlineLvl w:val="1"/>
    </w:pPr>
    <w:rPr>
      <w:rFonts w:eastAsiaTheme="majorEastAsia" w:cstheme="majorBidi"/>
      <w:b/>
      <w:color w:val="000000" w:themeColor="text1"/>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rsid w:val="008770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018"/>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sid w:val="00DC1826"/>
    <w:rPr>
      <w:rFonts w:ascii="Arial" w:eastAsiaTheme="majorEastAsia" w:hAnsi="Arial" w:cstheme="majorBidi"/>
      <w:b/>
      <w:sz w:val="18"/>
      <w:szCs w:val="32"/>
    </w:rPr>
  </w:style>
  <w:style w:type="paragraph" w:styleId="a5">
    <w:name w:val="header"/>
    <w:basedOn w:val="a"/>
    <w:link w:val="a6"/>
    <w:uiPriority w:val="99"/>
    <w:unhideWhenUsed/>
    <w:rsid w:val="00877018"/>
    <w:pPr>
      <w:tabs>
        <w:tab w:val="center" w:pos="4536"/>
        <w:tab w:val="right" w:pos="9072"/>
      </w:tabs>
      <w:spacing w:after="0" w:line="240" w:lineRule="auto"/>
    </w:pPr>
  </w:style>
  <w:style w:type="character" w:customStyle="1" w:styleId="a6">
    <w:name w:val="页眉 字符"/>
    <w:basedOn w:val="a0"/>
    <w:link w:val="a5"/>
    <w:uiPriority w:val="99"/>
    <w:rsid w:val="00877018"/>
  </w:style>
  <w:style w:type="paragraph" w:styleId="a7">
    <w:name w:val="footer"/>
    <w:basedOn w:val="a"/>
    <w:link w:val="a8"/>
    <w:uiPriority w:val="99"/>
    <w:unhideWhenUsed/>
    <w:rsid w:val="00877018"/>
    <w:pPr>
      <w:tabs>
        <w:tab w:val="center" w:pos="4536"/>
        <w:tab w:val="right" w:pos="9072"/>
      </w:tabs>
      <w:spacing w:after="0" w:line="240" w:lineRule="auto"/>
    </w:pPr>
  </w:style>
  <w:style w:type="character" w:customStyle="1" w:styleId="a8">
    <w:name w:val="页脚 字符"/>
    <w:basedOn w:val="a0"/>
    <w:link w:val="a7"/>
    <w:uiPriority w:val="99"/>
    <w:rsid w:val="00877018"/>
  </w:style>
  <w:style w:type="character" w:customStyle="1" w:styleId="20">
    <w:name w:val="标题 2 字符"/>
    <w:aliases w:val="h Abstract Titel 字符"/>
    <w:basedOn w:val="a0"/>
    <w:link w:val="2"/>
    <w:uiPriority w:val="9"/>
    <w:rsid w:val="00076F2C"/>
    <w:rPr>
      <w:rFonts w:ascii="Arial" w:eastAsiaTheme="majorEastAsia" w:hAnsi="Arial" w:cstheme="majorBidi"/>
      <w:b/>
      <w:color w:val="000000" w:themeColor="text1"/>
      <w:sz w:val="18"/>
      <w:szCs w:val="26"/>
    </w:rPr>
  </w:style>
  <w:style w:type="paragraph" w:styleId="a9">
    <w:name w:val="Subtitle"/>
    <w:aliases w:val="Untertitel;h Authors"/>
    <w:basedOn w:val="a"/>
    <w:next w:val="a"/>
    <w:link w:val="aa"/>
    <w:uiPriority w:val="11"/>
    <w:qFormat/>
    <w:rsid w:val="00DA1012"/>
    <w:pPr>
      <w:numPr>
        <w:ilvl w:val="1"/>
      </w:numPr>
      <w:spacing w:after="240"/>
      <w:jc w:val="center"/>
    </w:pPr>
    <w:rPr>
      <w:color w:val="000000" w:themeColor="text1"/>
      <w:sz w:val="16"/>
    </w:rPr>
  </w:style>
  <w:style w:type="character" w:customStyle="1" w:styleId="aa">
    <w:name w:val="副标题 字符"/>
    <w:aliases w:val="Untertitel.h Authors 字符"/>
    <w:basedOn w:val="a0"/>
    <w:link w:val="a9"/>
    <w:uiPriority w:val="11"/>
    <w:rsid w:val="00DA1012"/>
    <w:rPr>
      <w:rFonts w:ascii="Arial" w:eastAsiaTheme="minorEastAsia" w:hAnsi="Arial"/>
      <w:color w:val="000000" w:themeColor="text1"/>
      <w:sz w:val="16"/>
    </w:rPr>
  </w:style>
  <w:style w:type="paragraph" w:styleId="ab">
    <w:name w:val="List Paragraph"/>
    <w:basedOn w:val="a"/>
    <w:uiPriority w:val="34"/>
    <w:rsid w:val="00DC1826"/>
    <w:pPr>
      <w:spacing w:after="160" w:line="259" w:lineRule="auto"/>
      <w:ind w:left="720"/>
      <w:contextualSpacing/>
      <w:jc w:val="left"/>
    </w:pPr>
    <w:rPr>
      <w:rFonts w:asciiTheme="minorHAnsi" w:hAnsiTheme="minorHAnsi"/>
      <w:kern w:val="2"/>
      <w:sz w:val="22"/>
      <w14:ligatures w14:val="standardContextual"/>
    </w:rPr>
  </w:style>
  <w:style w:type="paragraph" w:styleId="TOC1">
    <w:name w:val="toc 1"/>
    <w:basedOn w:val="a"/>
    <w:next w:val="a"/>
    <w:autoRedefine/>
    <w:uiPriority w:val="39"/>
    <w:unhideWhenUsed/>
    <w:rsid w:val="00DC1826"/>
    <w:pPr>
      <w:spacing w:after="100"/>
    </w:pPr>
  </w:style>
  <w:style w:type="paragraph" w:styleId="TOC2">
    <w:name w:val="toc 2"/>
    <w:basedOn w:val="a"/>
    <w:next w:val="a"/>
    <w:autoRedefine/>
    <w:uiPriority w:val="39"/>
    <w:unhideWhenUsed/>
    <w:rsid w:val="00DC1826"/>
    <w:pPr>
      <w:spacing w:after="100"/>
      <w:ind w:left="180"/>
    </w:pPr>
  </w:style>
  <w:style w:type="character" w:styleId="ac">
    <w:name w:val="Hyperlink"/>
    <w:basedOn w:val="a0"/>
    <w:uiPriority w:val="99"/>
    <w:unhideWhenUsed/>
    <w:rsid w:val="00DC1826"/>
    <w:rPr>
      <w:color w:val="0000FF" w:themeColor="hyperlink"/>
      <w:u w:val="single"/>
    </w:rPr>
  </w:style>
  <w:style w:type="paragraph" w:styleId="TOC3">
    <w:name w:val="toc 3"/>
    <w:basedOn w:val="a"/>
    <w:next w:val="a"/>
    <w:autoRedefine/>
    <w:uiPriority w:val="39"/>
    <w:unhideWhenUsed/>
    <w:rsid w:val="00883108"/>
    <w:pPr>
      <w:spacing w:after="100"/>
      <w:ind w:left="360"/>
    </w:pPr>
  </w:style>
  <w:style w:type="paragraph" w:customStyle="1" w:styleId="hInstitutionencorrAuthor-Kursiv">
    <w:name w:val="h Institutionen;corr. Author - Kursiv"/>
    <w:basedOn w:val="a"/>
    <w:link w:val="hInstitutionencorrAuthor-KursivZchn"/>
    <w:rsid w:val="00EA66DD"/>
    <w:pPr>
      <w:jc w:val="center"/>
    </w:pPr>
    <w:rPr>
      <w:i/>
    </w:rPr>
  </w:style>
  <w:style w:type="paragraph" w:customStyle="1" w:styleId="hInstitutionen">
    <w:name w:val="h Institutionen"/>
    <w:aliases w:val="corr. Author - Kursiv"/>
    <w:basedOn w:val="a"/>
    <w:link w:val="hInstitutionenZchn"/>
    <w:rsid w:val="00EA66DD"/>
    <w:pPr>
      <w:jc w:val="center"/>
    </w:pPr>
    <w:rPr>
      <w:i/>
      <w:lang w:val="en-US"/>
    </w:rPr>
  </w:style>
  <w:style w:type="character" w:customStyle="1" w:styleId="hInstitutionencorrAuthor-KursivZchn">
    <w:name w:val="h Institutionen;corr. Author - Kursiv Zchn"/>
    <w:basedOn w:val="a0"/>
    <w:link w:val="hInstitutionencorrAuthor-Kursiv"/>
    <w:rsid w:val="00EA66DD"/>
    <w:rPr>
      <w:rFonts w:ascii="Arial" w:hAnsi="Arial"/>
      <w:i/>
      <w:sz w:val="18"/>
    </w:rPr>
  </w:style>
  <w:style w:type="paragraph" w:customStyle="1" w:styleId="Beitragstext">
    <w:name w:val="Beitragstext"/>
    <w:basedOn w:val="a"/>
    <w:rsid w:val="00CA6799"/>
    <w:pPr>
      <w:spacing w:after="120" w:line="288" w:lineRule="auto"/>
    </w:pPr>
    <w:rPr>
      <w:rFonts w:eastAsia="Times New Roman" w:cs="Arial"/>
      <w:color w:val="000000"/>
      <w:sz w:val="24"/>
      <w:lang w:eastAsia="de-DE"/>
    </w:rPr>
  </w:style>
  <w:style w:type="paragraph" w:styleId="ad">
    <w:name w:val="No Spacing"/>
    <w:aliases w:val="Abstract"/>
    <w:uiPriority w:val="1"/>
    <w:qFormat/>
    <w:rsid w:val="00DA1012"/>
    <w:pPr>
      <w:spacing w:after="0" w:line="240" w:lineRule="auto"/>
      <w:jc w:val="both"/>
    </w:pPr>
    <w:rPr>
      <w:rFonts w:ascii="Arial" w:hAnsi="Arial"/>
      <w:sz w:val="16"/>
    </w:rPr>
  </w:style>
  <w:style w:type="paragraph" w:customStyle="1" w:styleId="haffiliation">
    <w:name w:val="h affiliation"/>
    <w:basedOn w:val="hInstitutionen"/>
    <w:link w:val="haffiliationZchn"/>
    <w:qFormat/>
    <w:rsid w:val="00DA1012"/>
    <w:rPr>
      <w:sz w:val="16"/>
    </w:rPr>
  </w:style>
  <w:style w:type="character" w:customStyle="1" w:styleId="hInstitutionenZchn">
    <w:name w:val="h Institutionen Zchn"/>
    <w:aliases w:val="corr. Author - Kursiv Zchn"/>
    <w:basedOn w:val="a0"/>
    <w:link w:val="hInstitutionen"/>
    <w:rsid w:val="00DA1012"/>
    <w:rPr>
      <w:rFonts w:ascii="Arial" w:hAnsi="Arial"/>
      <w:i/>
      <w:sz w:val="18"/>
      <w:lang w:val="en-US"/>
    </w:rPr>
  </w:style>
  <w:style w:type="character" w:customStyle="1" w:styleId="haffiliationZchn">
    <w:name w:val="h affiliation Zchn"/>
    <w:basedOn w:val="hInstitutionenZchn"/>
    <w:link w:val="haffiliation"/>
    <w:rsid w:val="00DA1012"/>
    <w:rPr>
      <w:rFonts w:ascii="Arial" w:hAnsi="Arial"/>
      <w:i/>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811811">
      <w:bodyDiv w:val="1"/>
      <w:marLeft w:val="0"/>
      <w:marRight w:val="0"/>
      <w:marTop w:val="0"/>
      <w:marBottom w:val="0"/>
      <w:divBdr>
        <w:top w:val="none" w:sz="0" w:space="0" w:color="auto"/>
        <w:left w:val="none" w:sz="0" w:space="0" w:color="auto"/>
        <w:bottom w:val="none" w:sz="0" w:space="0" w:color="auto"/>
        <w:right w:val="none" w:sz="0" w:space="0" w:color="auto"/>
      </w:divBdr>
    </w:div>
    <w:div w:id="1677146281">
      <w:bodyDiv w:val="1"/>
      <w:marLeft w:val="0"/>
      <w:marRight w:val="0"/>
      <w:marTop w:val="0"/>
      <w:marBottom w:val="0"/>
      <w:divBdr>
        <w:top w:val="none" w:sz="0" w:space="0" w:color="auto"/>
        <w:left w:val="none" w:sz="0" w:space="0" w:color="auto"/>
        <w:bottom w:val="none" w:sz="0" w:space="0" w:color="auto"/>
        <w:right w:val="none" w:sz="0" w:space="0" w:color="auto"/>
      </w:divBdr>
    </w:div>
    <w:div w:id="178507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E24F5-8DF6-47BF-AB80-D0411279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2626</Characters>
  <Application>Microsoft Office Word</Application>
  <DocSecurity>0</DocSecurity>
  <Lines>44</Lines>
  <Paragraphs>13</Paragraphs>
  <ScaleCrop>false</ScaleCrop>
  <HeadingPairs>
    <vt:vector size="2" baseType="variant">
      <vt:variant>
        <vt:lpstr>Titel</vt:lpstr>
      </vt:variant>
      <vt:variant>
        <vt:i4>1</vt:i4>
      </vt:variant>
    </vt:vector>
  </HeadingPairs>
  <TitlesOfParts>
    <vt:vector size="1" baseType="lpstr">
      <vt:lpstr/>
    </vt:vector>
  </TitlesOfParts>
  <Company>ATB Potsdam</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Lietze, Jessica</dc:creator>
  <cp:keywords/>
  <dc:description/>
  <cp:lastModifiedBy>xiaomeng wu</cp:lastModifiedBy>
  <cp:revision>2</cp:revision>
  <cp:lastPrinted>2024-05-28T09:39:00Z</cp:lastPrinted>
  <dcterms:created xsi:type="dcterms:W3CDTF">2025-03-20T01:34:00Z</dcterms:created>
  <dcterms:modified xsi:type="dcterms:W3CDTF">2025-03-20T01:34:00Z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b7eb1844e2bd1b1d4da2ffaacd91932400dba79748b71258f99766bcf1fdfd49</vt:lpwstr>
  </property>
</Properties>
</file>